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735E5" w14:textId="557B9519" w:rsidR="003F5C79" w:rsidRDefault="0009533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034880" wp14:editId="14E1C29E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49815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F9EFD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F030184" w14:textId="04F7905C" w:rsidR="003F5C79" w:rsidRPr="0009533B" w:rsidRDefault="003E677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09533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09533B" w:rsidRPr="0009533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3488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2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" strokecolor="white">
                <v:textbox>
                  <w:txbxContent>
                    <w:p w14:paraId="047F9EFD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F030184" w14:textId="04F7905C" w:rsidR="003F5C79" w:rsidRPr="0009533B" w:rsidRDefault="003E677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09533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09533B" w:rsidRPr="0009533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E6776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3EA5491" wp14:editId="59E44279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B8B1F" w14:textId="77777777" w:rsidR="003F5C79" w:rsidRDefault="003F5C79">
      <w:pPr>
        <w:pStyle w:val="berschrift1"/>
        <w:rPr>
          <w:sz w:val="24"/>
        </w:rPr>
      </w:pPr>
    </w:p>
    <w:p w14:paraId="4AA52B0F" w14:textId="77777777" w:rsidR="003F5C79" w:rsidRDefault="003F5C79"/>
    <w:p w14:paraId="3D71AF99" w14:textId="5C9416A3" w:rsidR="003F5C79" w:rsidRPr="0036646A" w:rsidRDefault="003E6776">
      <w:pPr>
        <w:rPr>
          <w:lang w:val="en-US"/>
        </w:rPr>
      </w:pPr>
      <w:r w:rsidRPr="0036646A">
        <w:rPr>
          <w:noProof/>
          <w:sz w:val="20"/>
          <w:lang w:val="en-US"/>
        </w:rPr>
        <w:t xml:space="preserve"> </w:t>
      </w:r>
    </w:p>
    <w:p w14:paraId="4D6A4F8E" w14:textId="4ADB7079" w:rsidR="003F5C79" w:rsidRPr="0009533B" w:rsidRDefault="003E6776">
      <w:pPr>
        <w:rPr>
          <w:rFonts w:ascii="Arial" w:hAnsi="Arial" w:cs="Arial"/>
          <w:b/>
          <w:bCs/>
          <w:lang w:val="en-US"/>
        </w:rPr>
      </w:pPr>
      <w:r w:rsidRPr="0009533B">
        <w:rPr>
          <w:noProof/>
          <w:sz w:val="20"/>
          <w:lang w:val="en-US"/>
        </w:rPr>
        <w:t xml:space="preserve"> </w:t>
      </w:r>
      <w:r w:rsidRPr="0009533B">
        <w:rPr>
          <w:rFonts w:ascii="Arial" w:hAnsi="Arial" w:cs="Arial"/>
          <w:b/>
          <w:bCs/>
          <w:lang w:val="en-US"/>
        </w:rPr>
        <w:t>Produ</w:t>
      </w:r>
      <w:r w:rsidR="0009533B" w:rsidRPr="0009533B">
        <w:rPr>
          <w:rFonts w:ascii="Arial" w:hAnsi="Arial" w:cs="Arial"/>
          <w:b/>
          <w:bCs/>
          <w:lang w:val="en-US"/>
        </w:rPr>
        <w:t>c</w:t>
      </w:r>
      <w:r w:rsidRPr="0009533B">
        <w:rPr>
          <w:rFonts w:ascii="Arial" w:hAnsi="Arial" w:cs="Arial"/>
          <w:b/>
          <w:bCs/>
          <w:lang w:val="en-US"/>
        </w:rPr>
        <w:t>t:</w:t>
      </w:r>
    </w:p>
    <w:p w14:paraId="027AE5AA" w14:textId="5F76A341" w:rsidR="003F5C79" w:rsidRPr="0009533B" w:rsidRDefault="0009533B">
      <w:pPr>
        <w:pStyle w:val="berschrift1"/>
        <w:rPr>
          <w:sz w:val="24"/>
          <w:lang w:val="en-US"/>
        </w:rPr>
      </w:pPr>
      <w:r w:rsidRPr="0009533B">
        <w:rPr>
          <w:noProof/>
        </w:rPr>
        <w:drawing>
          <wp:anchor distT="0" distB="0" distL="114300" distR="114300" simplePos="0" relativeHeight="251658240" behindDoc="1" locked="0" layoutInCell="1" allowOverlap="1" wp14:anchorId="2547F66C" wp14:editId="7B4A032C">
            <wp:simplePos x="0" y="0"/>
            <wp:positionH relativeFrom="column">
              <wp:posOffset>2872105</wp:posOffset>
            </wp:positionH>
            <wp:positionV relativeFrom="paragraph">
              <wp:posOffset>77470</wp:posOffset>
            </wp:positionV>
            <wp:extent cx="2609850" cy="568814"/>
            <wp:effectExtent l="0" t="0" r="0" b="3175"/>
            <wp:wrapNone/>
            <wp:docPr id="2012505777" name="Grafik 1" descr="Ein Bild, das Entwurf, Rechteck, Reihe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505777" name="Grafik 1" descr="Ein Bild, das Entwurf, Rechteck, Reihe, Design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568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94D86" w14:textId="232C2CC3" w:rsidR="003F5C79" w:rsidRPr="0009533B" w:rsidRDefault="003E6776">
      <w:pPr>
        <w:pStyle w:val="berschrift4"/>
        <w:rPr>
          <w:lang w:val="en-US"/>
        </w:rPr>
      </w:pPr>
      <w:r w:rsidRPr="0009533B">
        <w:rPr>
          <w:lang w:val="en-US"/>
        </w:rPr>
        <w:t xml:space="preserve">PP </w:t>
      </w:r>
      <w:r w:rsidR="0009533B" w:rsidRPr="0009533B">
        <w:rPr>
          <w:lang w:val="en-US"/>
        </w:rPr>
        <w:t>sealing cap with anchoring eye</w:t>
      </w:r>
      <w:r w:rsidR="0009533B" w:rsidRPr="0009533B">
        <w:rPr>
          <w:noProof/>
          <w:lang w:val="en-US"/>
        </w:rPr>
        <w:t xml:space="preserve"> </w:t>
      </w:r>
    </w:p>
    <w:p w14:paraId="28AFF250" w14:textId="77777777" w:rsidR="003F5C79" w:rsidRPr="0009533B" w:rsidRDefault="003F5C79">
      <w:pPr>
        <w:rPr>
          <w:b/>
          <w:bCs/>
          <w:lang w:val="en-US"/>
        </w:rPr>
      </w:pPr>
    </w:p>
    <w:p w14:paraId="00EFAF5F" w14:textId="77777777" w:rsidR="003F5C79" w:rsidRPr="0009533B" w:rsidRDefault="003F5C79">
      <w:pPr>
        <w:rPr>
          <w:b/>
          <w:bCs/>
          <w:lang w:val="en-US"/>
        </w:rPr>
      </w:pPr>
    </w:p>
    <w:p w14:paraId="06278DDB" w14:textId="0BFC2D29" w:rsidR="003F5C79" w:rsidRPr="0009533B" w:rsidRDefault="0009533B">
      <w:pPr>
        <w:pStyle w:val="berschrift1"/>
        <w:rPr>
          <w:sz w:val="24"/>
          <w:lang w:val="en-US"/>
        </w:rPr>
      </w:pPr>
      <w:r w:rsidRPr="0009533B">
        <w:rPr>
          <w:sz w:val="24"/>
          <w:lang w:val="en-US"/>
        </w:rPr>
        <w:t>Information for invitation to tender</w:t>
      </w:r>
      <w:r w:rsidR="003E6776" w:rsidRPr="0009533B">
        <w:rPr>
          <w:sz w:val="24"/>
          <w:lang w:val="en-US"/>
        </w:rPr>
        <w:t xml:space="preserve">: </w:t>
      </w:r>
    </w:p>
    <w:p w14:paraId="3679C2D5" w14:textId="77777777" w:rsidR="003F5C79" w:rsidRPr="0009533B" w:rsidRDefault="003F5C79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:rsidRPr="0036646A" w14:paraId="69C5622E" w14:textId="77777777">
        <w:tc>
          <w:tcPr>
            <w:tcW w:w="1150" w:type="dxa"/>
            <w:shd w:val="clear" w:color="auto" w:fill="FFFFFF"/>
          </w:tcPr>
          <w:p w14:paraId="2E194B4C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  <w:p w14:paraId="1B6A781B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8E60F3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72A2C83" w14:textId="77777777" w:rsidR="003F5C79" w:rsidRPr="0009533B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47FA5616" w14:textId="77777777" w:rsidR="003F5C79" w:rsidRPr="0009533B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3F5C79" w:rsidRPr="0036646A" w14:paraId="30F3007A" w14:textId="77777777">
        <w:tc>
          <w:tcPr>
            <w:tcW w:w="1150" w:type="dxa"/>
            <w:shd w:val="clear" w:color="auto" w:fill="FFFFFF"/>
          </w:tcPr>
          <w:p w14:paraId="545476E5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621684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906B24D" w14:textId="66F044A4" w:rsidR="003F5C79" w:rsidRPr="0009533B" w:rsidRDefault="003E6776">
            <w:pPr>
              <w:rPr>
                <w:rFonts w:ascii="Arial" w:hAnsi="Arial" w:cs="Arial"/>
                <w:sz w:val="20"/>
                <w:lang w:val="en-US"/>
              </w:rPr>
            </w:pPr>
            <w:r w:rsidRPr="0009533B">
              <w:rPr>
                <w:rFonts w:ascii="Arial" w:hAnsi="Arial" w:cs="Arial"/>
                <w:sz w:val="18"/>
                <w:lang w:val="en-US"/>
              </w:rPr>
              <w:t xml:space="preserve">PP </w:t>
            </w:r>
            <w:r w:rsidR="0009533B" w:rsidRPr="0009533B">
              <w:rPr>
                <w:rFonts w:ascii="Arial" w:hAnsi="Arial" w:cs="Arial"/>
                <w:sz w:val="18"/>
                <w:lang w:val="en-US"/>
              </w:rPr>
              <w:t>End caps</w:t>
            </w:r>
            <w:r w:rsidRPr="0009533B">
              <w:rPr>
                <w:rFonts w:ascii="Arial" w:hAnsi="Arial" w:cs="Arial"/>
                <w:sz w:val="18"/>
                <w:lang w:val="en-US"/>
              </w:rPr>
              <w:t xml:space="preserve"> 110 mm / </w:t>
            </w:r>
            <w:proofErr w:type="spellStart"/>
            <w:r w:rsidR="0009533B" w:rsidRPr="0009533B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9533B" w:rsidRPr="0009533B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36646A" w14:paraId="677E65B3" w14:textId="77777777">
        <w:tc>
          <w:tcPr>
            <w:tcW w:w="1150" w:type="dxa"/>
            <w:shd w:val="clear" w:color="auto" w:fill="FFFFFF"/>
          </w:tcPr>
          <w:p w14:paraId="75660D40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71754A5" w14:textId="77777777" w:rsidR="003F5C79" w:rsidRPr="0009533B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5173CA6" w14:textId="70E1E5B3" w:rsidR="003F5C79" w:rsidRPr="0009533B" w:rsidRDefault="0009533B">
            <w:pPr>
              <w:rPr>
                <w:rFonts w:ascii="Arial" w:hAnsi="Arial" w:cs="Arial"/>
                <w:sz w:val="18"/>
                <w:lang w:val="en-US"/>
              </w:rPr>
            </w:pPr>
            <w:r w:rsidRPr="0009533B">
              <w:rPr>
                <w:rFonts w:ascii="Arial" w:hAnsi="Arial" w:cs="Arial"/>
                <w:sz w:val="18"/>
                <w:lang w:val="en-US"/>
              </w:rPr>
              <w:t>Material: PP dimensionally stable / with an anchoring eye inside and outside</w:t>
            </w:r>
          </w:p>
        </w:tc>
      </w:tr>
      <w:tr w:rsidR="003F5C79" w:rsidRPr="0009533B" w14:paraId="1FAC6F22" w14:textId="77777777">
        <w:tc>
          <w:tcPr>
            <w:tcW w:w="1150" w:type="dxa"/>
            <w:shd w:val="clear" w:color="auto" w:fill="FFFFFF"/>
          </w:tcPr>
          <w:p w14:paraId="7710631C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B71644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CDE1A86" w14:textId="0AC0D97D" w:rsidR="003F5C79" w:rsidRPr="004B483D" w:rsidRDefault="003E6776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4B483D">
              <w:rPr>
                <w:rFonts w:ascii="Arial" w:hAnsi="Arial" w:cs="Arial"/>
                <w:sz w:val="18"/>
                <w:lang w:val="en-US"/>
              </w:rPr>
              <w:t>Typ</w:t>
            </w:r>
            <w:proofErr w:type="spellEnd"/>
            <w:r w:rsidRPr="004B483D">
              <w:rPr>
                <w:rFonts w:ascii="Arial" w:hAnsi="Arial" w:cs="Arial"/>
                <w:sz w:val="18"/>
                <w:lang w:val="en-US"/>
              </w:rPr>
              <w:t xml:space="preserve"> „</w:t>
            </w:r>
            <w:proofErr w:type="gramStart"/>
            <w:r w:rsidRPr="004B483D">
              <w:rPr>
                <w:rFonts w:ascii="Arial" w:hAnsi="Arial" w:cs="Arial"/>
                <w:sz w:val="18"/>
                <w:lang w:val="en-US"/>
              </w:rPr>
              <w:t>INA“ /</w:t>
            </w:r>
            <w:proofErr w:type="gramEnd"/>
            <w:r w:rsidRPr="004B483D">
              <w:rPr>
                <w:rFonts w:ascii="Arial" w:hAnsi="Arial" w:cs="Arial"/>
                <w:sz w:val="18"/>
                <w:lang w:val="en-US"/>
              </w:rPr>
              <w:t xml:space="preserve"> System KURO o. </w:t>
            </w:r>
            <w:proofErr w:type="spellStart"/>
            <w:r w:rsidRPr="004B483D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Pr="004B483D">
              <w:rPr>
                <w:rFonts w:ascii="Arial" w:hAnsi="Arial" w:cs="Arial"/>
                <w:sz w:val="18"/>
                <w:lang w:val="en-US"/>
              </w:rPr>
              <w:t>.</w:t>
            </w:r>
            <w:r w:rsidR="0009533B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09533B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3F5C79" w:rsidRPr="0036646A" w14:paraId="1903147F" w14:textId="77777777">
        <w:tc>
          <w:tcPr>
            <w:tcW w:w="1150" w:type="dxa"/>
            <w:shd w:val="clear" w:color="auto" w:fill="FFFFFF"/>
          </w:tcPr>
          <w:p w14:paraId="595FA1A0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4C8692A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7775BA1" w14:textId="42C5233C" w:rsidR="003F5C79" w:rsidRPr="0009533B" w:rsidRDefault="0009533B">
            <w:pPr>
              <w:rPr>
                <w:rFonts w:ascii="Arial" w:hAnsi="Arial" w:cs="Arial"/>
                <w:sz w:val="20"/>
                <w:lang w:val="en-US"/>
              </w:rPr>
            </w:pPr>
            <w:r w:rsidRPr="0009533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36646A" w14:paraId="54AD1255" w14:textId="77777777">
        <w:tc>
          <w:tcPr>
            <w:tcW w:w="1150" w:type="dxa"/>
            <w:shd w:val="clear" w:color="auto" w:fill="FFFFFF"/>
          </w:tcPr>
          <w:p w14:paraId="2635F9EB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C18588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E2CB874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57B919A6" w14:textId="77777777">
        <w:tc>
          <w:tcPr>
            <w:tcW w:w="1150" w:type="dxa"/>
            <w:shd w:val="clear" w:color="auto" w:fill="FFFFFF"/>
          </w:tcPr>
          <w:p w14:paraId="0EA518B4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B1725A" w14:textId="77777777" w:rsidR="003F5C79" w:rsidRPr="0009533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87CD30B" w14:textId="5BF80051" w:rsidR="003F5C79" w:rsidRDefault="0009533B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1F94C21" w14:textId="77777777" w:rsidR="003F5C79" w:rsidRDefault="003F5C79"/>
    <w:sectPr w:rsidR="003F5C79" w:rsidSect="003E6776">
      <w:footerReference w:type="default" r:id="rId8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C7B43" w14:textId="77777777" w:rsidR="00934B5F" w:rsidRDefault="00934B5F" w:rsidP="00934B5F">
      <w:r>
        <w:separator/>
      </w:r>
    </w:p>
  </w:endnote>
  <w:endnote w:type="continuationSeparator" w:id="0">
    <w:p w14:paraId="7E74B4CE" w14:textId="77777777" w:rsidR="00934B5F" w:rsidRDefault="00934B5F" w:rsidP="009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47B6" w14:textId="6ACA6ACF" w:rsidR="00934B5F" w:rsidRPr="00934B5F" w:rsidRDefault="0036646A" w:rsidP="00934B5F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934B5F" w:rsidRPr="00934B5F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934B5F" w:rsidRPr="00934B5F">
      <w:rPr>
        <w:rFonts w:asciiTheme="minorHAnsi" w:hAnsiTheme="minorHAnsi" w:cstheme="minorHAnsi"/>
        <w:sz w:val="20"/>
        <w:szCs w:val="20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E4808" w14:textId="77777777" w:rsidR="00934B5F" w:rsidRDefault="00934B5F" w:rsidP="00934B5F">
      <w:r>
        <w:separator/>
      </w:r>
    </w:p>
  </w:footnote>
  <w:footnote w:type="continuationSeparator" w:id="0">
    <w:p w14:paraId="3A2713AB" w14:textId="77777777" w:rsidR="00934B5F" w:rsidRDefault="00934B5F" w:rsidP="0093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09533B"/>
    <w:rsid w:val="000C6DD2"/>
    <w:rsid w:val="00366027"/>
    <w:rsid w:val="0036646A"/>
    <w:rsid w:val="003E6776"/>
    <w:rsid w:val="003F5C79"/>
    <w:rsid w:val="004B483D"/>
    <w:rsid w:val="00934B5F"/>
    <w:rsid w:val="00AF1957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B35FE65"/>
  <w15:docId w15:val="{BC7499A1-8D54-4AE6-A9D3-6A438AC0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34B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34B5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34B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34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434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2024-09-17T11:46:00Z</dcterms:created>
  <dcterms:modified xsi:type="dcterms:W3CDTF">2024-09-18T07:26:00Z</dcterms:modified>
</cp:coreProperties>
</file>